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CF2" w:rsidRDefault="004B6CF2" w:rsidP="004B6CF2">
      <w:pPr>
        <w:spacing w:after="0" w:line="240" w:lineRule="auto"/>
        <w:jc w:val="center"/>
        <w:rPr>
          <w:b/>
        </w:rPr>
      </w:pPr>
      <w:r>
        <w:rPr>
          <w:b/>
        </w:rPr>
        <w:t>Useful Careers Websites for Parents/ Carers</w:t>
      </w:r>
    </w:p>
    <w:p w:rsidR="004B6CF2" w:rsidRDefault="004B6CF2" w:rsidP="004B6CF2">
      <w:pPr>
        <w:spacing w:after="0" w:line="240" w:lineRule="auto"/>
        <w:jc w:val="center"/>
        <w:rPr>
          <w:b/>
        </w:rPr>
      </w:pPr>
    </w:p>
    <w:p w:rsidR="004B6CF2" w:rsidRDefault="004B6CF2" w:rsidP="004B6CF2">
      <w:pPr>
        <w:spacing w:after="0" w:line="240" w:lineRule="auto"/>
      </w:pPr>
      <w:r>
        <w:t xml:space="preserve">The following websites are recommended for parents/carers to be able to know how to support your child when they are making careers decisions. Please note that there are many more sites available, these are provided as a starting point to help you to support your child. </w:t>
      </w:r>
    </w:p>
    <w:p w:rsidR="004B6CF2" w:rsidRDefault="004B6CF2" w:rsidP="004B6CF2">
      <w:pPr>
        <w:spacing w:after="0" w:line="240" w:lineRule="auto"/>
      </w:pPr>
    </w:p>
    <w:p w:rsidR="004B6CF2" w:rsidRDefault="004B6CF2" w:rsidP="004B6CF2">
      <w:pPr>
        <w:spacing w:after="0" w:line="240" w:lineRule="auto"/>
      </w:pPr>
    </w:p>
    <w:p w:rsidR="004B6CF2" w:rsidRDefault="004B6CF2" w:rsidP="004B6CF2">
      <w:pPr>
        <w:spacing w:after="0" w:line="240" w:lineRule="auto"/>
        <w:jc w:val="center"/>
        <w:rPr>
          <w:b/>
          <w:sz w:val="24"/>
        </w:rPr>
      </w:pPr>
      <w:r>
        <w:rPr>
          <w:b/>
          <w:sz w:val="24"/>
        </w:rPr>
        <w:t>General Careers Advice</w:t>
      </w:r>
    </w:p>
    <w:p w:rsidR="004B6CF2" w:rsidRDefault="004B6CF2" w:rsidP="004B6CF2">
      <w:pPr>
        <w:spacing w:after="0" w:line="240" w:lineRule="auto"/>
        <w:rPr>
          <w:b/>
        </w:rPr>
      </w:pPr>
      <w:r>
        <w:rPr>
          <w:b/>
        </w:rPr>
        <w:t>Morrisby Careers</w:t>
      </w:r>
    </w:p>
    <w:p w:rsidR="004B6CF2" w:rsidRDefault="004B6CF2" w:rsidP="004B6CF2">
      <w:pPr>
        <w:spacing w:after="0" w:line="240" w:lineRule="auto"/>
      </w:pPr>
      <w:r>
        <w:rPr>
          <w:b/>
        </w:rPr>
        <w:t xml:space="preserve"> </w:t>
      </w:r>
      <w:hyperlink r:id="rId6" w:history="1">
        <w:r w:rsidRPr="008736E3">
          <w:rPr>
            <w:rStyle w:val="Hyperlink"/>
          </w:rPr>
          <w:t>https://app.morrisby.com/login/</w:t>
        </w:r>
      </w:hyperlink>
      <w:r>
        <w:t xml:space="preserve"> </w:t>
      </w:r>
    </w:p>
    <w:p w:rsidR="004B6CF2" w:rsidRDefault="004B6CF2" w:rsidP="004B6CF2">
      <w:pPr>
        <w:spacing w:after="0" w:line="240" w:lineRule="auto"/>
      </w:pPr>
      <w:r>
        <w:t xml:space="preserve">This website search tool is used by students in </w:t>
      </w:r>
      <w:proofErr w:type="spellStart"/>
      <w:r>
        <w:t>Yrs</w:t>
      </w:r>
      <w:proofErr w:type="spellEnd"/>
      <w:r>
        <w:t xml:space="preserve"> 7-9 to research different career paths that suit their learning and personality.</w:t>
      </w:r>
      <w:r w:rsidR="00F11D18">
        <w:t xml:space="preserve"> This is a paid service provided by the school so each student has a personal log in. </w:t>
      </w:r>
    </w:p>
    <w:p w:rsidR="004B6CF2" w:rsidRDefault="004B6CF2" w:rsidP="004B6CF2">
      <w:pPr>
        <w:spacing w:after="0" w:line="240" w:lineRule="auto"/>
      </w:pPr>
    </w:p>
    <w:p w:rsidR="004B6CF2" w:rsidRPr="00F11D18" w:rsidRDefault="004B6CF2" w:rsidP="004B6CF2">
      <w:pPr>
        <w:spacing w:after="0" w:line="240" w:lineRule="auto"/>
        <w:rPr>
          <w:b/>
        </w:rPr>
      </w:pPr>
      <w:proofErr w:type="spellStart"/>
      <w:r w:rsidRPr="00F11D18">
        <w:rPr>
          <w:b/>
        </w:rPr>
        <w:t>Unifrog</w:t>
      </w:r>
      <w:proofErr w:type="spellEnd"/>
    </w:p>
    <w:p w:rsidR="004B6CF2" w:rsidRDefault="004B6CF2" w:rsidP="004B6CF2">
      <w:pPr>
        <w:spacing w:after="0" w:line="240" w:lineRule="auto"/>
      </w:pPr>
      <w:hyperlink r:id="rId7" w:history="1">
        <w:r w:rsidRPr="008736E3">
          <w:rPr>
            <w:rStyle w:val="Hyperlink"/>
          </w:rPr>
          <w:t>https://www.unifrog.org/sign-in</w:t>
        </w:r>
      </w:hyperlink>
    </w:p>
    <w:p w:rsidR="004B6CF2" w:rsidRDefault="004B6CF2" w:rsidP="00F11D18">
      <w:pPr>
        <w:spacing w:after="0" w:line="240" w:lineRule="auto"/>
      </w:pPr>
      <w:r>
        <w:t xml:space="preserve">This tool is used by students in </w:t>
      </w:r>
      <w:proofErr w:type="spellStart"/>
      <w:r>
        <w:t>Yrs</w:t>
      </w:r>
      <w:proofErr w:type="spellEnd"/>
      <w:r>
        <w:t xml:space="preserve"> 10-13. It enables students to </w:t>
      </w:r>
      <w:r w:rsidR="00F11D18">
        <w:t>search</w:t>
      </w:r>
      <w:r>
        <w:t xml:space="preserve"> for courses, apprenticeships, universities</w:t>
      </w:r>
      <w:r w:rsidR="00F11D18">
        <w:t xml:space="preserve"> and work experience. It also supports students in logging their career competencies, writing their first CV and their personal statement. </w:t>
      </w:r>
      <w:r w:rsidR="00F11D18">
        <w:t>This is a paid service provided by the school so each student has a personal log in.</w:t>
      </w:r>
    </w:p>
    <w:p w:rsidR="00F11D18" w:rsidRDefault="00F11D18" w:rsidP="004B6CF2">
      <w:pPr>
        <w:spacing w:after="0" w:line="240" w:lineRule="auto"/>
      </w:pPr>
    </w:p>
    <w:p w:rsidR="004B6CF2" w:rsidRDefault="004B6CF2" w:rsidP="004B6CF2">
      <w:pPr>
        <w:spacing w:after="0" w:line="240" w:lineRule="auto"/>
        <w:rPr>
          <w:b/>
        </w:rPr>
      </w:pPr>
      <w:r>
        <w:rPr>
          <w:b/>
        </w:rPr>
        <w:t xml:space="preserve">Hertfordshire </w:t>
      </w:r>
      <w:r>
        <w:rPr>
          <w:b/>
        </w:rPr>
        <w:t xml:space="preserve">Services for Young People </w:t>
      </w:r>
    </w:p>
    <w:p w:rsidR="004B6CF2" w:rsidRDefault="004B6CF2" w:rsidP="004B6CF2">
      <w:pPr>
        <w:spacing w:after="0" w:line="240" w:lineRule="auto"/>
      </w:pPr>
      <w:r w:rsidRPr="004B6CF2">
        <w:rPr>
          <w:rStyle w:val="Hyperlink"/>
        </w:rPr>
        <w:t>https://www.servicesforyoungpeople.org/</w:t>
      </w:r>
      <w:r>
        <w:t xml:space="preserve"> </w:t>
      </w:r>
    </w:p>
    <w:p w:rsidR="004B6CF2" w:rsidRDefault="004B6CF2" w:rsidP="004B6CF2">
      <w:pPr>
        <w:spacing w:after="0" w:line="240" w:lineRule="auto"/>
      </w:pPr>
      <w:r>
        <w:t xml:space="preserve">Services for Young People (formally YC Hertfordshire) </w:t>
      </w:r>
      <w:r>
        <w:t xml:space="preserve">have a variety of tools for both young people and parents to support careers choices. At STAGS they have access to </w:t>
      </w:r>
      <w:r>
        <w:t>meet 1:1 with a</w:t>
      </w:r>
      <w:r>
        <w:t xml:space="preserve"> </w:t>
      </w:r>
      <w:r>
        <w:t>Services for Young People Careers</w:t>
      </w:r>
      <w:r>
        <w:t xml:space="preserve"> Adviser, but they can also visit the One-Stop-Shop on Catherine St, St Albans. </w:t>
      </w:r>
    </w:p>
    <w:p w:rsidR="004B6CF2" w:rsidRDefault="004B6CF2" w:rsidP="004B6CF2">
      <w:pPr>
        <w:spacing w:after="0" w:line="240" w:lineRule="auto"/>
      </w:pPr>
    </w:p>
    <w:p w:rsidR="004B6CF2" w:rsidRDefault="004B6CF2" w:rsidP="004B6CF2">
      <w:pPr>
        <w:spacing w:after="0" w:line="240" w:lineRule="auto"/>
        <w:rPr>
          <w:b/>
        </w:rPr>
      </w:pPr>
      <w:r>
        <w:rPr>
          <w:b/>
        </w:rPr>
        <w:t>National Careers Service</w:t>
      </w:r>
    </w:p>
    <w:p w:rsidR="004B6CF2" w:rsidRDefault="004B6CF2" w:rsidP="004B6CF2">
      <w:pPr>
        <w:spacing w:after="0" w:line="240" w:lineRule="auto"/>
      </w:pPr>
      <w:r>
        <w:rPr>
          <w:b/>
        </w:rPr>
        <w:t xml:space="preserve"> </w:t>
      </w:r>
      <w:hyperlink r:id="rId8" w:history="1">
        <w:r>
          <w:rPr>
            <w:rStyle w:val="Hyperlink"/>
          </w:rPr>
          <w:t>https://nationalcareersservice.direct.gov.uk/</w:t>
        </w:r>
      </w:hyperlink>
    </w:p>
    <w:p w:rsidR="004B6CF2" w:rsidRDefault="004B6CF2" w:rsidP="004B6CF2">
      <w:pPr>
        <w:spacing w:after="0" w:line="240" w:lineRule="auto"/>
      </w:pPr>
      <w:r>
        <w:t xml:space="preserve">This is the government provided website to support careers education from the age of 13 – retirement! </w:t>
      </w:r>
    </w:p>
    <w:p w:rsidR="004B6CF2" w:rsidRDefault="004B6CF2" w:rsidP="004B6CF2">
      <w:pPr>
        <w:spacing w:after="0" w:line="240" w:lineRule="auto"/>
      </w:pPr>
    </w:p>
    <w:p w:rsidR="004B6CF2" w:rsidRDefault="004B6CF2" w:rsidP="004B6CF2">
      <w:pPr>
        <w:spacing w:after="0" w:line="240" w:lineRule="auto"/>
        <w:rPr>
          <w:b/>
        </w:rPr>
      </w:pPr>
      <w:r w:rsidRPr="004B6CF2">
        <w:rPr>
          <w:b/>
        </w:rPr>
        <w:t xml:space="preserve">Hertfordshire Opportunities Portal </w:t>
      </w:r>
    </w:p>
    <w:p w:rsidR="004B6CF2" w:rsidRDefault="004B6CF2" w:rsidP="004B6CF2">
      <w:pPr>
        <w:spacing w:after="0" w:line="240" w:lineRule="auto"/>
      </w:pPr>
      <w:hyperlink r:id="rId9" w:history="1">
        <w:r w:rsidRPr="008736E3">
          <w:rPr>
            <w:rStyle w:val="Hyperlink"/>
          </w:rPr>
          <w:t>https://www.hopinto.co.uk/</w:t>
        </w:r>
      </w:hyperlink>
      <w:r>
        <w:t xml:space="preserve"> </w:t>
      </w:r>
    </w:p>
    <w:p w:rsidR="004B6CF2" w:rsidRDefault="004B6CF2" w:rsidP="004B6CF2">
      <w:pPr>
        <w:spacing w:after="0" w:line="240" w:lineRule="auto"/>
      </w:pPr>
      <w:r>
        <w:t>All you need to know about careers in Hertfordshire. Suitable for any one aged 13- retirement!</w:t>
      </w:r>
    </w:p>
    <w:p w:rsidR="004B6CF2" w:rsidRDefault="004B6CF2" w:rsidP="004B6CF2">
      <w:pPr>
        <w:spacing w:after="0" w:line="240" w:lineRule="auto"/>
      </w:pPr>
    </w:p>
    <w:p w:rsidR="004B6CF2" w:rsidRDefault="004B6CF2" w:rsidP="004B6CF2">
      <w:pPr>
        <w:spacing w:after="0" w:line="240" w:lineRule="auto"/>
      </w:pPr>
      <w:proofErr w:type="spellStart"/>
      <w:r w:rsidRPr="004B6CF2">
        <w:rPr>
          <w:b/>
        </w:rPr>
        <w:t>iCould</w:t>
      </w:r>
      <w:proofErr w:type="spellEnd"/>
    </w:p>
    <w:p w:rsidR="004B6CF2" w:rsidRDefault="004B6CF2" w:rsidP="004B6CF2">
      <w:pPr>
        <w:spacing w:after="0" w:line="240" w:lineRule="auto"/>
      </w:pPr>
      <w:hyperlink r:id="rId10" w:history="1">
        <w:r w:rsidRPr="008736E3">
          <w:rPr>
            <w:rStyle w:val="Hyperlink"/>
          </w:rPr>
          <w:t>https://icould.com/</w:t>
        </w:r>
      </w:hyperlink>
      <w:r>
        <w:t xml:space="preserve"> </w:t>
      </w:r>
    </w:p>
    <w:p w:rsidR="004B6CF2" w:rsidRDefault="004B6CF2" w:rsidP="004B6CF2">
      <w:pPr>
        <w:spacing w:after="0" w:line="240" w:lineRule="auto"/>
      </w:pPr>
      <w:r>
        <w:t>This free site provides tips on making choices at 14, 16 and 18 years old. Includes free Buzz Quiz to see which Career Animal you are.</w:t>
      </w:r>
    </w:p>
    <w:p w:rsidR="004B6CF2" w:rsidRDefault="004B6CF2" w:rsidP="004B6CF2">
      <w:pPr>
        <w:spacing w:after="0" w:line="240" w:lineRule="auto"/>
      </w:pPr>
    </w:p>
    <w:p w:rsidR="004B6CF2" w:rsidRPr="004B6CF2" w:rsidRDefault="004B6CF2" w:rsidP="004B6CF2">
      <w:pPr>
        <w:spacing w:after="0" w:line="240" w:lineRule="auto"/>
        <w:rPr>
          <w:b/>
        </w:rPr>
      </w:pPr>
      <w:r w:rsidRPr="004B6CF2">
        <w:rPr>
          <w:b/>
        </w:rPr>
        <w:t>Start Careers Profile</w:t>
      </w:r>
    </w:p>
    <w:p w:rsidR="004B6CF2" w:rsidRDefault="004B6CF2" w:rsidP="004B6CF2">
      <w:pPr>
        <w:spacing w:after="0" w:line="240" w:lineRule="auto"/>
      </w:pPr>
      <w:hyperlink r:id="rId11" w:history="1">
        <w:r w:rsidRPr="008736E3">
          <w:rPr>
            <w:rStyle w:val="Hyperlink"/>
          </w:rPr>
          <w:t>https://careers.startprofile.com/page/home-page</w:t>
        </w:r>
      </w:hyperlink>
    </w:p>
    <w:p w:rsidR="004B6CF2" w:rsidRDefault="004B6CF2" w:rsidP="004B6CF2">
      <w:pPr>
        <w:spacing w:after="0" w:line="240" w:lineRule="auto"/>
      </w:pPr>
      <w:r>
        <w:t xml:space="preserve">Similar to </w:t>
      </w:r>
      <w:proofErr w:type="spellStart"/>
      <w:r>
        <w:t>iCould</w:t>
      </w:r>
      <w:proofErr w:type="spellEnd"/>
      <w:r>
        <w:t xml:space="preserve"> this also provides tips on making choices as well as providing a dedicated parent section.</w:t>
      </w:r>
      <w:r w:rsidR="00F11D18">
        <w:t xml:space="preserve"> Some sections require a subscription which is not provided by the school.</w:t>
      </w:r>
    </w:p>
    <w:p w:rsidR="004B6CF2" w:rsidRDefault="004B6CF2" w:rsidP="004B6CF2">
      <w:pPr>
        <w:spacing w:after="0" w:line="240" w:lineRule="auto"/>
      </w:pPr>
    </w:p>
    <w:p w:rsidR="004B6CF2" w:rsidRDefault="004B6CF2" w:rsidP="004B6CF2">
      <w:pPr>
        <w:spacing w:after="0" w:line="240" w:lineRule="auto"/>
      </w:pPr>
    </w:p>
    <w:p w:rsidR="00F11D18" w:rsidRDefault="00F11D18" w:rsidP="00F11D18">
      <w:pPr>
        <w:spacing w:after="0" w:line="240" w:lineRule="auto"/>
        <w:jc w:val="center"/>
        <w:rPr>
          <w:noProof/>
          <w:sz w:val="24"/>
          <w:lang w:eastAsia="en-GB"/>
        </w:rPr>
      </w:pPr>
      <w:r>
        <w:rPr>
          <w:b/>
          <w:sz w:val="24"/>
        </w:rPr>
        <w:t>Information about T Levels</w:t>
      </w:r>
      <w:r>
        <w:rPr>
          <w:b/>
          <w:noProof/>
          <w:sz w:val="24"/>
          <w:lang w:eastAsia="en-GB"/>
        </w:rPr>
        <w:t xml:space="preserve"> </w:t>
      </w:r>
    </w:p>
    <w:p w:rsidR="00F11D18" w:rsidRDefault="00F11D18" w:rsidP="00F11D18">
      <w:pPr>
        <w:spacing w:after="0" w:line="240" w:lineRule="auto"/>
        <w:rPr>
          <w:noProof/>
          <w:sz w:val="24"/>
          <w:lang w:eastAsia="en-GB"/>
        </w:rPr>
      </w:pPr>
    </w:p>
    <w:p w:rsidR="00F11D18" w:rsidRDefault="00F11D18" w:rsidP="00F11D18">
      <w:pPr>
        <w:spacing w:after="0" w:line="240" w:lineRule="auto"/>
        <w:rPr>
          <w:b/>
          <w:sz w:val="24"/>
        </w:rPr>
      </w:pPr>
      <w:r>
        <w:rPr>
          <w:noProof/>
          <w:sz w:val="24"/>
          <w:lang w:eastAsia="en-GB"/>
        </w:rPr>
        <w:t xml:space="preserve">T Levels are a newer qualifcation that students can pursue after Year 11. It is equivalent to 3 A Levels and includes 45 days work expereince. To learn more about this way of studying visit </w:t>
      </w:r>
      <w:hyperlink r:id="rId12" w:history="1">
        <w:r w:rsidRPr="008736E3">
          <w:rPr>
            <w:rStyle w:val="Hyperlink"/>
            <w:noProof/>
            <w:sz w:val="24"/>
            <w:lang w:eastAsia="en-GB"/>
          </w:rPr>
          <w:t>https://www.tlevels.gov.uk/</w:t>
        </w:r>
      </w:hyperlink>
      <w:r>
        <w:rPr>
          <w:noProof/>
          <w:sz w:val="24"/>
          <w:lang w:eastAsia="en-GB"/>
        </w:rPr>
        <w:t xml:space="preserve"> </w:t>
      </w:r>
    </w:p>
    <w:p w:rsidR="00F11D18" w:rsidRDefault="00F11D18">
      <w:pPr>
        <w:suppressAutoHyphens w:val="0"/>
        <w:autoSpaceDN/>
        <w:spacing w:line="259" w:lineRule="auto"/>
        <w:textAlignment w:val="auto"/>
        <w:rPr>
          <w:b/>
          <w:sz w:val="24"/>
        </w:rPr>
      </w:pPr>
      <w:r>
        <w:rPr>
          <w:b/>
          <w:sz w:val="24"/>
        </w:rPr>
        <w:br w:type="page"/>
      </w:r>
    </w:p>
    <w:p w:rsidR="004B6CF2" w:rsidRDefault="004B6CF2" w:rsidP="004B6CF2">
      <w:pPr>
        <w:spacing w:after="0" w:line="240" w:lineRule="auto"/>
        <w:jc w:val="center"/>
        <w:rPr>
          <w:b/>
          <w:sz w:val="24"/>
        </w:rPr>
      </w:pPr>
      <w:r>
        <w:rPr>
          <w:b/>
          <w:sz w:val="24"/>
        </w:rPr>
        <w:lastRenderedPageBreak/>
        <w:t>Information about Apprenticeships</w:t>
      </w:r>
    </w:p>
    <w:p w:rsidR="004B6CF2" w:rsidRDefault="004B6CF2" w:rsidP="004B6CF2">
      <w:pPr>
        <w:spacing w:after="0" w:line="240" w:lineRule="auto"/>
        <w:rPr>
          <w:b/>
        </w:rPr>
      </w:pPr>
      <w:r>
        <w:rPr>
          <w:b/>
        </w:rPr>
        <w:t xml:space="preserve">Apprenticeships </w:t>
      </w:r>
    </w:p>
    <w:p w:rsidR="004B6CF2" w:rsidRDefault="004B6CF2" w:rsidP="004B6CF2">
      <w:pPr>
        <w:spacing w:after="0" w:line="240" w:lineRule="auto"/>
      </w:pPr>
      <w:hyperlink r:id="rId13" w:history="1">
        <w:r w:rsidRPr="008736E3">
          <w:rPr>
            <w:rStyle w:val="Hyperlink"/>
          </w:rPr>
          <w:t>https://www.apprenticeships.gov.uk/</w:t>
        </w:r>
      </w:hyperlink>
      <w:r>
        <w:rPr>
          <w:rStyle w:val="Hyperlink"/>
        </w:rPr>
        <w:t xml:space="preserve"> </w:t>
      </w:r>
    </w:p>
    <w:p w:rsidR="004B6CF2" w:rsidRDefault="004B6CF2" w:rsidP="004B6CF2">
      <w:pPr>
        <w:spacing w:after="0" w:line="240" w:lineRule="auto"/>
      </w:pPr>
      <w:r>
        <w:t xml:space="preserve">This is the government provided site that provides information about the variety of apprenticeships available. It contains a variety of useful links and tips pages as well as videos for students to watch. </w:t>
      </w:r>
    </w:p>
    <w:p w:rsidR="004B6CF2" w:rsidRDefault="004B6CF2" w:rsidP="004B6CF2">
      <w:pPr>
        <w:spacing w:after="0" w:line="240" w:lineRule="auto"/>
      </w:pPr>
    </w:p>
    <w:p w:rsidR="004B6CF2" w:rsidRDefault="004B6CF2" w:rsidP="004B6CF2">
      <w:pPr>
        <w:spacing w:after="0" w:line="240" w:lineRule="auto"/>
        <w:rPr>
          <w:b/>
        </w:rPr>
      </w:pPr>
      <w:r>
        <w:rPr>
          <w:b/>
        </w:rPr>
        <w:t xml:space="preserve">Apprenticeships Applications </w:t>
      </w:r>
    </w:p>
    <w:p w:rsidR="004B6CF2" w:rsidRDefault="004B6CF2" w:rsidP="004B6CF2">
      <w:pPr>
        <w:spacing w:after="0" w:line="240" w:lineRule="auto"/>
        <w:rPr>
          <w:rStyle w:val="Hyperlink"/>
        </w:rPr>
      </w:pPr>
      <w:hyperlink r:id="rId14" w:history="1">
        <w:r w:rsidRPr="008736E3">
          <w:rPr>
            <w:rStyle w:val="Hyperlink"/>
          </w:rPr>
          <w:t>https://www.gov.uk/topic/further-education-skills/apprenticeships</w:t>
        </w:r>
      </w:hyperlink>
    </w:p>
    <w:p w:rsidR="004B6CF2" w:rsidRDefault="004B6CF2" w:rsidP="004B6CF2">
      <w:pPr>
        <w:spacing w:after="0" w:line="240" w:lineRule="auto"/>
      </w:pPr>
      <w:r>
        <w:t>This is the national website, provided by the government that lists every apprenticeship that is available at that moment in time. This is location of where you apply to participate in an apprenticeship.</w:t>
      </w:r>
    </w:p>
    <w:p w:rsidR="004B6CF2" w:rsidRDefault="004B6CF2" w:rsidP="004B6CF2">
      <w:pPr>
        <w:spacing w:after="0" w:line="240" w:lineRule="auto"/>
      </w:pPr>
    </w:p>
    <w:p w:rsidR="004B6CF2" w:rsidRDefault="004B6CF2" w:rsidP="004B6CF2">
      <w:pPr>
        <w:spacing w:after="0" w:line="240" w:lineRule="auto"/>
        <w:rPr>
          <w:b/>
        </w:rPr>
      </w:pPr>
      <w:r w:rsidRPr="004B6CF2">
        <w:rPr>
          <w:b/>
        </w:rPr>
        <w:t>Amazing Apprenticeships</w:t>
      </w:r>
      <w:r w:rsidRPr="004B6CF2">
        <w:rPr>
          <w:b/>
        </w:rPr>
        <w:t xml:space="preserve"> </w:t>
      </w:r>
    </w:p>
    <w:p w:rsidR="004B6CF2" w:rsidRDefault="004B6CF2" w:rsidP="004B6CF2">
      <w:pPr>
        <w:spacing w:after="0" w:line="240" w:lineRule="auto"/>
        <w:rPr>
          <w:b/>
        </w:rPr>
      </w:pPr>
      <w:hyperlink r:id="rId15" w:history="1">
        <w:r w:rsidRPr="004B6CF2">
          <w:rPr>
            <w:rStyle w:val="Hyperlink"/>
          </w:rPr>
          <w:t>https://amazingapprenticeships.com/</w:t>
        </w:r>
      </w:hyperlink>
      <w:r>
        <w:rPr>
          <w:b/>
        </w:rPr>
        <w:t xml:space="preserve"> </w:t>
      </w:r>
    </w:p>
    <w:p w:rsidR="004B6CF2" w:rsidRDefault="004B6CF2" w:rsidP="004B6CF2">
      <w:pPr>
        <w:spacing w:after="0" w:line="240" w:lineRule="auto"/>
      </w:pPr>
      <w:r>
        <w:t>This fantastic site provides e</w:t>
      </w:r>
      <w:r w:rsidRPr="004B6CF2">
        <w:t>verything you could want to know about apprenticeships. This site has a section just for parents including their m</w:t>
      </w:r>
      <w:r>
        <w:t>onthly newsletter and a podcast.</w:t>
      </w:r>
    </w:p>
    <w:p w:rsidR="004B6CF2" w:rsidRDefault="004B6CF2" w:rsidP="004B6CF2">
      <w:pPr>
        <w:spacing w:after="0" w:line="240" w:lineRule="auto"/>
      </w:pPr>
    </w:p>
    <w:p w:rsidR="004B6CF2" w:rsidRDefault="004B6CF2" w:rsidP="004B6CF2">
      <w:pPr>
        <w:spacing w:after="0" w:line="240" w:lineRule="auto"/>
        <w:jc w:val="center"/>
        <w:rPr>
          <w:b/>
          <w:sz w:val="24"/>
        </w:rPr>
      </w:pPr>
      <w:r>
        <w:rPr>
          <w:b/>
          <w:sz w:val="24"/>
        </w:rPr>
        <w:t xml:space="preserve">Information about Going to University </w:t>
      </w:r>
    </w:p>
    <w:p w:rsidR="004B6CF2" w:rsidRDefault="004B6CF2" w:rsidP="004B6CF2">
      <w:pPr>
        <w:spacing w:after="0" w:line="240" w:lineRule="auto"/>
        <w:rPr>
          <w:b/>
        </w:rPr>
      </w:pPr>
      <w:r>
        <w:rPr>
          <w:b/>
        </w:rPr>
        <w:t>UCAS</w:t>
      </w:r>
    </w:p>
    <w:p w:rsidR="004B6CF2" w:rsidRDefault="004B6CF2" w:rsidP="004B6CF2">
      <w:pPr>
        <w:spacing w:after="0" w:line="240" w:lineRule="auto"/>
      </w:pPr>
      <w:hyperlink r:id="rId16" w:history="1">
        <w:r>
          <w:rPr>
            <w:rStyle w:val="Hyperlink"/>
          </w:rPr>
          <w:t>https://www.ucas.com/</w:t>
        </w:r>
      </w:hyperlink>
      <w:r>
        <w:t xml:space="preserve"> </w:t>
      </w:r>
    </w:p>
    <w:p w:rsidR="004B6CF2" w:rsidRDefault="004B6CF2" w:rsidP="004B6CF2">
      <w:pPr>
        <w:spacing w:after="0" w:line="240" w:lineRule="auto"/>
      </w:pPr>
      <w:r>
        <w:t xml:space="preserve">UCAS continues to be the platform that students will use to apply for university. It also allows students to start their search process and research different university courses. For parents it also contains information about university fees and student loans. </w:t>
      </w:r>
    </w:p>
    <w:p w:rsidR="004B6CF2" w:rsidRDefault="004B6CF2" w:rsidP="004B6CF2">
      <w:pPr>
        <w:spacing w:after="0" w:line="240" w:lineRule="auto"/>
        <w:rPr>
          <w:b/>
        </w:rPr>
      </w:pPr>
    </w:p>
    <w:p w:rsidR="004B6CF2" w:rsidRDefault="004B6CF2" w:rsidP="004B6CF2">
      <w:pPr>
        <w:spacing w:after="0" w:line="240" w:lineRule="auto"/>
        <w:jc w:val="center"/>
        <w:rPr>
          <w:b/>
          <w:sz w:val="24"/>
        </w:rPr>
      </w:pPr>
      <w:r>
        <w:rPr>
          <w:b/>
          <w:sz w:val="24"/>
        </w:rPr>
        <w:t>Public Sector Career Websites</w:t>
      </w:r>
    </w:p>
    <w:p w:rsidR="004B6CF2" w:rsidRDefault="004B6CF2" w:rsidP="004B6CF2">
      <w:pPr>
        <w:spacing w:after="0" w:line="240" w:lineRule="auto"/>
        <w:jc w:val="center"/>
        <w:rPr>
          <w:b/>
        </w:rPr>
      </w:pPr>
    </w:p>
    <w:p w:rsidR="004B6CF2" w:rsidRDefault="004B6CF2" w:rsidP="004B6CF2">
      <w:pPr>
        <w:spacing w:after="0" w:line="240" w:lineRule="auto"/>
        <w:rPr>
          <w:b/>
        </w:rPr>
      </w:pPr>
      <w:r>
        <w:rPr>
          <w:b/>
        </w:rPr>
        <w:t xml:space="preserve">Step into the NHS </w:t>
      </w:r>
    </w:p>
    <w:p w:rsidR="004B6CF2" w:rsidRDefault="004B6CF2" w:rsidP="004B6CF2">
      <w:pPr>
        <w:spacing w:after="0" w:line="240" w:lineRule="auto"/>
      </w:pPr>
      <w:hyperlink r:id="rId17" w:history="1">
        <w:r>
          <w:rPr>
            <w:rStyle w:val="Hyperlink"/>
          </w:rPr>
          <w:t>https://www.stepintothenhs.nhs.uk/</w:t>
        </w:r>
      </w:hyperlink>
      <w:r>
        <w:t xml:space="preserve"> </w:t>
      </w:r>
    </w:p>
    <w:p w:rsidR="004B6CF2" w:rsidRDefault="004B6CF2" w:rsidP="004B6CF2">
      <w:pPr>
        <w:spacing w:after="0" w:line="240" w:lineRule="auto"/>
      </w:pPr>
      <w:r>
        <w:t>This site is managed by the NHS and provides a comprehensive guide to applying for any NHS role. It includes videos and guides to the 350 career paths available within the NHS</w:t>
      </w:r>
    </w:p>
    <w:p w:rsidR="004B6CF2" w:rsidRDefault="004B6CF2" w:rsidP="004B6CF2">
      <w:pPr>
        <w:spacing w:after="0" w:line="240" w:lineRule="auto"/>
      </w:pPr>
    </w:p>
    <w:p w:rsidR="004B6CF2" w:rsidRDefault="004B6CF2" w:rsidP="004B6CF2">
      <w:pPr>
        <w:spacing w:after="0" w:line="240" w:lineRule="auto"/>
        <w:rPr>
          <w:b/>
        </w:rPr>
      </w:pPr>
      <w:r>
        <w:rPr>
          <w:b/>
        </w:rPr>
        <w:t xml:space="preserve">Get </w:t>
      </w:r>
      <w:proofErr w:type="gramStart"/>
      <w:r>
        <w:rPr>
          <w:b/>
        </w:rPr>
        <w:t>Into</w:t>
      </w:r>
      <w:proofErr w:type="gramEnd"/>
      <w:r>
        <w:rPr>
          <w:b/>
        </w:rPr>
        <w:t xml:space="preserve"> Teaching </w:t>
      </w:r>
    </w:p>
    <w:p w:rsidR="004B6CF2" w:rsidRDefault="004B6CF2" w:rsidP="004B6CF2">
      <w:pPr>
        <w:spacing w:after="0" w:line="240" w:lineRule="auto"/>
      </w:pPr>
      <w:hyperlink r:id="rId18" w:history="1">
        <w:r>
          <w:rPr>
            <w:rStyle w:val="Hyperlink"/>
          </w:rPr>
          <w:t>https://getintoteaching.education.gov.uk/</w:t>
        </w:r>
      </w:hyperlink>
    </w:p>
    <w:p w:rsidR="004B6CF2" w:rsidRDefault="004B6CF2" w:rsidP="004B6CF2">
      <w:pPr>
        <w:spacing w:after="0" w:line="240" w:lineRule="auto"/>
      </w:pPr>
      <w:r>
        <w:t xml:space="preserve">This site is managed by the </w:t>
      </w:r>
      <w:proofErr w:type="spellStart"/>
      <w:r>
        <w:t>DfE</w:t>
      </w:r>
      <w:proofErr w:type="spellEnd"/>
      <w:r>
        <w:t xml:space="preserve"> and provides comprehensive coverage about the various routes into teachi</w:t>
      </w:r>
      <w:r w:rsidR="00F11D18">
        <w:t xml:space="preserve">ng. STAGS is part of the Alban </w:t>
      </w:r>
      <w:r>
        <w:t xml:space="preserve">Federation which provides a variety of Teach Direct placements. Please see their site for details of current opportunities </w:t>
      </w:r>
      <w:r w:rsidR="00F11D18" w:rsidRPr="00F11D18">
        <w:rPr>
          <w:rStyle w:val="Hyperlink"/>
        </w:rPr>
        <w:t>https://albanfederation.com/</w:t>
      </w:r>
    </w:p>
    <w:p w:rsidR="004B6CF2" w:rsidRDefault="004B6CF2" w:rsidP="004B6CF2">
      <w:pPr>
        <w:spacing w:after="0" w:line="240" w:lineRule="auto"/>
      </w:pPr>
    </w:p>
    <w:p w:rsidR="004B6CF2" w:rsidRDefault="004B6CF2" w:rsidP="004B6CF2">
      <w:pPr>
        <w:spacing w:after="0" w:line="240" w:lineRule="auto"/>
        <w:rPr>
          <w:b/>
        </w:rPr>
      </w:pPr>
      <w:r>
        <w:rPr>
          <w:b/>
        </w:rPr>
        <w:t xml:space="preserve">Military Careers </w:t>
      </w:r>
    </w:p>
    <w:p w:rsidR="004B6CF2" w:rsidRDefault="004B6CF2" w:rsidP="004B6CF2">
      <w:pPr>
        <w:spacing w:after="0" w:line="240" w:lineRule="auto"/>
      </w:pPr>
      <w:r>
        <w:t>Army</w:t>
      </w:r>
      <w:r>
        <w:tab/>
      </w:r>
      <w:r>
        <w:tab/>
      </w:r>
      <w:hyperlink r:id="rId19" w:history="1">
        <w:r>
          <w:rPr>
            <w:rStyle w:val="Hyperlink"/>
          </w:rPr>
          <w:t>https://www.army.mod.uk/careers/</w:t>
        </w:r>
      </w:hyperlink>
      <w:r>
        <w:t xml:space="preserve">  </w:t>
      </w:r>
    </w:p>
    <w:p w:rsidR="004B6CF2" w:rsidRDefault="004B6CF2" w:rsidP="004B6CF2">
      <w:pPr>
        <w:spacing w:after="0" w:line="240" w:lineRule="auto"/>
      </w:pPr>
      <w:r>
        <w:t>Navy</w:t>
      </w:r>
      <w:r>
        <w:tab/>
      </w:r>
      <w:r>
        <w:tab/>
      </w:r>
      <w:hyperlink r:id="rId20" w:history="1">
        <w:r>
          <w:rPr>
            <w:rStyle w:val="Hyperlink"/>
          </w:rPr>
          <w:t>https://www.royalnavy.mod.uk/careers</w:t>
        </w:r>
      </w:hyperlink>
    </w:p>
    <w:p w:rsidR="004B6CF2" w:rsidRDefault="004B6CF2" w:rsidP="004B6CF2">
      <w:pPr>
        <w:spacing w:after="0" w:line="240" w:lineRule="auto"/>
      </w:pPr>
      <w:r>
        <w:t xml:space="preserve">Air Force </w:t>
      </w:r>
      <w:r>
        <w:tab/>
      </w:r>
      <w:hyperlink r:id="rId21" w:history="1">
        <w:r>
          <w:rPr>
            <w:rStyle w:val="Hyperlink"/>
          </w:rPr>
          <w:t>https://www.raf.mod.uk/recruitment/</w:t>
        </w:r>
      </w:hyperlink>
      <w:r>
        <w:t xml:space="preserve"> </w:t>
      </w:r>
    </w:p>
    <w:p w:rsidR="004B6CF2" w:rsidRDefault="004B6CF2" w:rsidP="004B6CF2">
      <w:pPr>
        <w:spacing w:after="0" w:line="240" w:lineRule="auto"/>
      </w:pPr>
      <w:r>
        <w:t>Students who wish to pursue a military career should research the website for that specific area. It is also recommended that they join their local cadet force as this will also provide them with information and advice about a military career</w:t>
      </w:r>
    </w:p>
    <w:p w:rsidR="004B6CF2" w:rsidRDefault="004B6CF2" w:rsidP="004B6CF2">
      <w:pPr>
        <w:spacing w:after="0" w:line="240" w:lineRule="auto"/>
      </w:pPr>
    </w:p>
    <w:p w:rsidR="004B6CF2" w:rsidRDefault="004B6CF2" w:rsidP="004B6CF2">
      <w:pPr>
        <w:spacing w:after="0" w:line="240" w:lineRule="auto"/>
      </w:pPr>
      <w:r>
        <w:rPr>
          <w:b/>
        </w:rPr>
        <w:t>The Police</w:t>
      </w:r>
      <w:r>
        <w:t xml:space="preserve"> </w:t>
      </w:r>
    </w:p>
    <w:p w:rsidR="004B6CF2" w:rsidRDefault="004B6CF2" w:rsidP="004B6CF2">
      <w:pPr>
        <w:spacing w:after="0" w:line="240" w:lineRule="auto"/>
      </w:pPr>
      <w:hyperlink r:id="rId22" w:history="1">
        <w:r>
          <w:rPr>
            <w:rStyle w:val="Hyperlink"/>
          </w:rPr>
          <w:t>https://www.met.police.uk/car/met/careers/</w:t>
        </w:r>
      </w:hyperlink>
      <w:r>
        <w:t xml:space="preserve"> </w:t>
      </w:r>
      <w:hyperlink r:id="rId23" w:history="1">
        <w:r>
          <w:rPr>
            <w:rStyle w:val="Hyperlink"/>
          </w:rPr>
          <w:t>http://www.hertspolicecareers.co.uk/</w:t>
        </w:r>
      </w:hyperlink>
      <w:r>
        <w:t xml:space="preserve"> </w:t>
      </w:r>
    </w:p>
    <w:p w:rsidR="004B6CF2" w:rsidRDefault="004B6CF2" w:rsidP="004B6CF2">
      <w:pPr>
        <w:spacing w:after="0" w:line="240" w:lineRule="auto"/>
      </w:pPr>
      <w:r>
        <w:t>These sites provide information about the various routes into working in the police and the different civilian roles as well</w:t>
      </w:r>
    </w:p>
    <w:p w:rsidR="004B6CF2" w:rsidRDefault="004B6CF2" w:rsidP="004B6CF2">
      <w:pPr>
        <w:spacing w:after="0" w:line="240" w:lineRule="auto"/>
      </w:pPr>
    </w:p>
    <w:p w:rsidR="004B6CF2" w:rsidRDefault="004B6CF2" w:rsidP="004B6CF2">
      <w:pPr>
        <w:spacing w:after="0" w:line="240" w:lineRule="auto"/>
        <w:rPr>
          <w:b/>
        </w:rPr>
      </w:pPr>
      <w:r>
        <w:rPr>
          <w:b/>
        </w:rPr>
        <w:t xml:space="preserve">Civil Service </w:t>
      </w:r>
    </w:p>
    <w:p w:rsidR="004B6CF2" w:rsidRDefault="004B6CF2" w:rsidP="004B6CF2">
      <w:pPr>
        <w:spacing w:after="0" w:line="240" w:lineRule="auto"/>
      </w:pPr>
      <w:r>
        <w:t xml:space="preserve">National Government </w:t>
      </w:r>
      <w:r>
        <w:tab/>
      </w:r>
      <w:hyperlink r:id="rId24" w:history="1">
        <w:r>
          <w:rPr>
            <w:rStyle w:val="Hyperlink"/>
          </w:rPr>
          <w:t>https://www.civilservicejobs.service.gov.uk/csr/index.cgi</w:t>
        </w:r>
      </w:hyperlink>
      <w:r>
        <w:t xml:space="preserve"> </w:t>
      </w:r>
      <w:bookmarkStart w:id="0" w:name="_GoBack"/>
      <w:bookmarkEnd w:id="0"/>
    </w:p>
    <w:p w:rsidR="00264A7F" w:rsidRPr="00C138B6" w:rsidRDefault="004B6CF2" w:rsidP="00F11D18">
      <w:pPr>
        <w:spacing w:after="0" w:line="240" w:lineRule="auto"/>
        <w:rPr>
          <w:lang w:val="en-US"/>
        </w:rPr>
      </w:pPr>
      <w:r>
        <w:t xml:space="preserve">Local Government </w:t>
      </w:r>
      <w:r>
        <w:tab/>
      </w:r>
      <w:hyperlink r:id="rId25" w:history="1">
        <w:r>
          <w:rPr>
            <w:rStyle w:val="Hyperlink"/>
          </w:rPr>
          <w:t>https://jobs.hertfordshire.gov.uk/home.aspx</w:t>
        </w:r>
      </w:hyperlink>
      <w:r>
        <w:t xml:space="preserve"> </w:t>
      </w:r>
    </w:p>
    <w:sectPr w:rsidR="00264A7F" w:rsidRPr="00C138B6" w:rsidSect="004B6CF2">
      <w:headerReference w:type="default" r:id="rId26"/>
      <w:footerReference w:type="default" r:id="rId27"/>
      <w:pgSz w:w="11906" w:h="16838"/>
      <w:pgMar w:top="720" w:right="720" w:bottom="720" w:left="720" w:header="130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9FD" w:rsidRDefault="002139FD" w:rsidP="00C138B6">
      <w:pPr>
        <w:spacing w:after="0" w:line="240" w:lineRule="auto"/>
      </w:pPr>
      <w:r>
        <w:separator/>
      </w:r>
    </w:p>
  </w:endnote>
  <w:endnote w:type="continuationSeparator" w:id="0">
    <w:p w:rsidR="002139FD" w:rsidRDefault="002139FD" w:rsidP="00C1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8B6" w:rsidRPr="00164AEC" w:rsidRDefault="00C138B6" w:rsidP="00164AEC">
    <w:pPr>
      <w:pStyle w:val="Footer"/>
      <w:jc w:val="right"/>
      <w:rPr>
        <w:b/>
      </w:rPr>
    </w:pPr>
    <w:r w:rsidRPr="00164AEC">
      <w:rPr>
        <w:b/>
        <w:noProof/>
        <w:lang w:eastAsia="en-GB"/>
      </w:rPr>
      <mc:AlternateContent>
        <mc:Choice Requires="wps">
          <w:drawing>
            <wp:anchor distT="45720" distB="45720" distL="114300" distR="114300" simplePos="0" relativeHeight="251659264" behindDoc="0" locked="0" layoutInCell="1" allowOverlap="1" wp14:anchorId="6A29E2F7" wp14:editId="63F51564">
              <wp:simplePos x="0" y="0"/>
              <wp:positionH relativeFrom="margin">
                <wp:align>right</wp:align>
              </wp:positionH>
              <wp:positionV relativeFrom="paragraph">
                <wp:posOffset>147955</wp:posOffset>
              </wp:positionV>
              <wp:extent cx="6647815" cy="299085"/>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299085"/>
                      </a:xfrm>
                      <a:prstGeom prst="rect">
                        <a:avLst/>
                      </a:prstGeom>
                      <a:noFill/>
                      <a:ln w="9525">
                        <a:noFill/>
                        <a:miter lim="800000"/>
                        <a:headEnd/>
                        <a:tailEnd/>
                      </a:ln>
                    </wps:spPr>
                    <wps:txbx>
                      <w:txbxContent>
                        <w:p w:rsidR="00C138B6" w:rsidRPr="000F7440" w:rsidRDefault="00C138B6" w:rsidP="00C138B6">
                          <w:pPr>
                            <w:jc w:val="center"/>
                            <w:rPr>
                              <w:rFonts w:cstheme="minorHAnsi"/>
                              <w:b/>
                              <w:i/>
                              <w:color w:val="203864"/>
                              <w:sz w:val="32"/>
                              <w:szCs w:val="32"/>
                            </w:rPr>
                          </w:pPr>
                          <w:r w:rsidRPr="000F7440">
                            <w:rPr>
                              <w:rFonts w:cstheme="minorHAnsi"/>
                              <w:b/>
                              <w:i/>
                              <w:color w:val="203864"/>
                              <w:sz w:val="32"/>
                              <w:szCs w:val="32"/>
                            </w:rPr>
                            <w:t>Learning for Life in a Community where All can Excel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29E2F7" id="_x0000_t202" coordsize="21600,21600" o:spt="202" path="m,l,21600r21600,l21600,xe">
              <v:stroke joinstyle="miter"/>
              <v:path gradientshapeok="t" o:connecttype="rect"/>
            </v:shapetype>
            <v:shape id="_x0000_s1027" type="#_x0000_t202" style="position:absolute;left:0;text-align:left;margin-left:472.25pt;margin-top:11.65pt;width:523.45pt;height:23.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" filled="f" stroked="f">
              <v:textbox>
                <w:txbxContent>
                  <w:p w:rsidR="00C138B6" w:rsidRPr="000F7440" w:rsidRDefault="00C138B6" w:rsidP="00C138B6">
                    <w:pPr>
                      <w:jc w:val="center"/>
                      <w:rPr>
                        <w:rFonts w:cstheme="minorHAnsi"/>
                        <w:b/>
                        <w:i/>
                        <w:color w:val="203864"/>
                        <w:sz w:val="32"/>
                        <w:szCs w:val="32"/>
                      </w:rPr>
                    </w:pPr>
                    <w:r w:rsidRPr="000F7440">
                      <w:rPr>
                        <w:rFonts w:cstheme="minorHAnsi"/>
                        <w:b/>
                        <w:i/>
                        <w:color w:val="203864"/>
                        <w:sz w:val="32"/>
                        <w:szCs w:val="32"/>
                      </w:rPr>
                      <w:t>Learning for Life in a Community where All can Excel</w:t>
                    </w:r>
                  </w:p>
                </w:txbxContent>
              </v:textbox>
              <w10:wrap anchorx="margin"/>
            </v:shape>
          </w:pict>
        </mc:Fallback>
      </mc:AlternateContent>
    </w:r>
    <w:r w:rsidR="00164AEC" w:rsidRPr="00164AEC">
      <w:rPr>
        <w:b/>
      </w:rPr>
      <w:t>Sept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9FD" w:rsidRDefault="002139FD" w:rsidP="00C138B6">
      <w:pPr>
        <w:spacing w:after="0" w:line="240" w:lineRule="auto"/>
      </w:pPr>
      <w:r>
        <w:separator/>
      </w:r>
    </w:p>
  </w:footnote>
  <w:footnote w:type="continuationSeparator" w:id="0">
    <w:p w:rsidR="002139FD" w:rsidRDefault="002139FD" w:rsidP="00C13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8B6" w:rsidRDefault="00F11D18" w:rsidP="00C138B6">
    <w:r>
      <w:rPr>
        <w:noProof/>
        <w:lang w:eastAsia="en-GB"/>
      </w:rPr>
      <w:drawing>
        <wp:anchor distT="0" distB="0" distL="114300" distR="114300" simplePos="0" relativeHeight="251665408" behindDoc="1" locked="0" layoutInCell="1" allowOverlap="1">
          <wp:simplePos x="0" y="0"/>
          <wp:positionH relativeFrom="column">
            <wp:posOffset>5191125</wp:posOffset>
          </wp:positionH>
          <wp:positionV relativeFrom="paragraph">
            <wp:posOffset>124460</wp:posOffset>
          </wp:positionV>
          <wp:extent cx="1000760" cy="534035"/>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reers@STAGS.png"/>
                  <pic:cNvPicPr/>
                </pic:nvPicPr>
                <pic:blipFill>
                  <a:blip r:embed="rId1">
                    <a:extLst>
                      <a:ext uri="{28A0092B-C50C-407E-A947-70E740481C1C}">
                        <a14:useLocalDpi xmlns:a14="http://schemas.microsoft.com/office/drawing/2010/main" val="0"/>
                      </a:ext>
                    </a:extLst>
                  </a:blip>
                  <a:stretch>
                    <a:fillRect/>
                  </a:stretch>
                </pic:blipFill>
                <pic:spPr>
                  <a:xfrm>
                    <a:off x="0" y="0"/>
                    <a:ext cx="1000760" cy="534035"/>
                  </a:xfrm>
                  <a:prstGeom prst="rect">
                    <a:avLst/>
                  </a:prstGeom>
                </pic:spPr>
              </pic:pic>
            </a:graphicData>
          </a:graphic>
          <wp14:sizeRelH relativeFrom="margin">
            <wp14:pctWidth>0</wp14:pctWidth>
          </wp14:sizeRelH>
          <wp14:sizeRelV relativeFrom="margin">
            <wp14:pctHeight>0</wp14:pctHeight>
          </wp14:sizeRelV>
        </wp:anchor>
      </w:drawing>
    </w:r>
    <w:r w:rsidRPr="00C138B6">
      <w:rPr>
        <w:noProof/>
        <w:lang w:eastAsia="en-GB"/>
      </w:rPr>
      <w:drawing>
        <wp:anchor distT="0" distB="0" distL="114300" distR="114300" simplePos="0" relativeHeight="251662336" behindDoc="0" locked="0" layoutInCell="1" allowOverlap="1" wp14:anchorId="707DFBB9" wp14:editId="2C2EE6B0">
          <wp:simplePos x="0" y="0"/>
          <wp:positionH relativeFrom="page">
            <wp:posOffset>6085205</wp:posOffset>
          </wp:positionH>
          <wp:positionV relativeFrom="paragraph">
            <wp:posOffset>-628650</wp:posOffset>
          </wp:positionV>
          <wp:extent cx="675640" cy="67691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fsted Logo - Outstandi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5640" cy="676910"/>
                  </a:xfrm>
                  <a:prstGeom prst="rect">
                    <a:avLst/>
                  </a:prstGeom>
                </pic:spPr>
              </pic:pic>
            </a:graphicData>
          </a:graphic>
          <wp14:sizeRelH relativeFrom="page">
            <wp14:pctWidth>0</wp14:pctWidth>
          </wp14:sizeRelH>
          <wp14:sizeRelV relativeFrom="page">
            <wp14:pctHeight>0</wp14:pctHeight>
          </wp14:sizeRelV>
        </wp:anchor>
      </w:drawing>
    </w:r>
    <w:r w:rsidRPr="00C138B6">
      <w:rPr>
        <w:noProof/>
        <w:lang w:eastAsia="en-GB"/>
      </w:rPr>
      <w:drawing>
        <wp:anchor distT="36576" distB="36576" distL="36576" distR="36576" simplePos="0" relativeHeight="251661312" behindDoc="0" locked="0" layoutInCell="1" allowOverlap="1" wp14:anchorId="1E54B8CB" wp14:editId="334208D5">
          <wp:simplePos x="0" y="0"/>
          <wp:positionH relativeFrom="margin">
            <wp:posOffset>4958715</wp:posOffset>
          </wp:positionH>
          <wp:positionV relativeFrom="paragraph">
            <wp:posOffset>-674370</wp:posOffset>
          </wp:positionV>
          <wp:extent cx="634365" cy="85598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4365" cy="8559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138B6">
      <w:rPr>
        <w:noProof/>
        <w:lang w:eastAsia="en-GB"/>
      </w:rPr>
      <mc:AlternateContent>
        <mc:Choice Requires="wps">
          <w:drawing>
            <wp:anchor distT="0" distB="0" distL="114300" distR="114300" simplePos="0" relativeHeight="251664384" behindDoc="0" locked="0" layoutInCell="1" allowOverlap="1" wp14:anchorId="3F206207" wp14:editId="585D8B8C">
              <wp:simplePos x="0" y="0"/>
              <wp:positionH relativeFrom="margin">
                <wp:posOffset>-409574</wp:posOffset>
              </wp:positionH>
              <wp:positionV relativeFrom="paragraph">
                <wp:posOffset>-589915</wp:posOffset>
              </wp:positionV>
              <wp:extent cx="5200650" cy="5930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593090"/>
                      </a:xfrm>
                      <a:prstGeom prst="rect">
                        <a:avLst/>
                      </a:prstGeom>
                      <a:noFill/>
                      <a:ln w="9525">
                        <a:noFill/>
                        <a:miter lim="800000"/>
                        <a:headEnd/>
                        <a:tailEnd/>
                      </a:ln>
                    </wps:spPr>
                    <wps:txbx>
                      <w:txbxContent>
                        <w:p w:rsidR="00C138B6" w:rsidRPr="00C138B6" w:rsidRDefault="00C138B6" w:rsidP="00C138B6">
                          <w:pPr>
                            <w:outlineLvl w:val="0"/>
                            <w:rPr>
                              <w:rFonts w:ascii="Georgia" w:hAnsi="Georgia"/>
                              <w:bCs/>
                              <w:color w:val="FFFFFF" w:themeColor="background1"/>
                              <w:sz w:val="64"/>
                              <w:szCs w:val="64"/>
                            </w:rPr>
                          </w:pPr>
                          <w:r w:rsidRPr="00C138B6">
                            <w:rPr>
                              <w:rFonts w:ascii="Georgia" w:hAnsi="Georgia"/>
                              <w:bCs/>
                              <w:color w:val="FFFFFF" w:themeColor="background1"/>
                              <w:sz w:val="64"/>
                              <w:szCs w:val="64"/>
                            </w:rPr>
                            <w:t>St Albans Girls’ School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F206207" id="_x0000_t202" coordsize="21600,21600" o:spt="202" path="m,l,21600r21600,l21600,xe">
              <v:stroke joinstyle="miter"/>
              <v:path gradientshapeok="t" o:connecttype="rect"/>
            </v:shapetype>
            <v:shape id="Text Box 2" o:spid="_x0000_s1026" type="#_x0000_t202" style="position:absolute;margin-left:-32.25pt;margin-top:-46.45pt;width:409.5pt;height:46.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" filled="f" stroked="f">
              <v:textbox>
                <w:txbxContent>
                  <w:p w:rsidR="00C138B6" w:rsidRPr="00C138B6" w:rsidRDefault="00C138B6" w:rsidP="00C138B6">
                    <w:pPr>
                      <w:outlineLvl w:val="0"/>
                      <w:rPr>
                        <w:rFonts w:ascii="Georgia" w:hAnsi="Georgia"/>
                        <w:bCs/>
                        <w:color w:val="FFFFFF" w:themeColor="background1"/>
                        <w:sz w:val="64"/>
                        <w:szCs w:val="64"/>
                      </w:rPr>
                    </w:pPr>
                    <w:r w:rsidRPr="00C138B6">
                      <w:rPr>
                        <w:rFonts w:ascii="Georgia" w:hAnsi="Georgia"/>
                        <w:bCs/>
                        <w:color w:val="FFFFFF" w:themeColor="background1"/>
                        <w:sz w:val="64"/>
                        <w:szCs w:val="64"/>
                      </w:rPr>
                      <w:t>St Albans Girls’ School</w:t>
                    </w:r>
                  </w:p>
                </w:txbxContent>
              </v:textbox>
              <w10:wrap anchorx="margin"/>
            </v:shape>
          </w:pict>
        </mc:Fallback>
      </mc:AlternateContent>
    </w:r>
    <w:r w:rsidR="00C138B6" w:rsidRPr="00C138B6">
      <w:rPr>
        <w:noProof/>
        <w:lang w:eastAsia="en-GB"/>
      </w:rPr>
      <mc:AlternateContent>
        <mc:Choice Requires="wps">
          <w:drawing>
            <wp:anchor distT="0" distB="0" distL="114300" distR="114300" simplePos="0" relativeHeight="251663360" behindDoc="0" locked="0" layoutInCell="1" allowOverlap="1" wp14:anchorId="17BF4E02" wp14:editId="21205588">
              <wp:simplePos x="0" y="0"/>
              <wp:positionH relativeFrom="column">
                <wp:posOffset>-901700</wp:posOffset>
              </wp:positionH>
              <wp:positionV relativeFrom="paragraph">
                <wp:posOffset>-621957</wp:posOffset>
              </wp:positionV>
              <wp:extent cx="5801995" cy="648335"/>
              <wp:effectExtent l="0" t="0" r="8255" b="0"/>
              <wp:wrapNone/>
              <wp:docPr id="4" name="Pentagon 4"/>
              <wp:cNvGraphicFramePr/>
              <a:graphic xmlns:a="http://schemas.openxmlformats.org/drawingml/2006/main">
                <a:graphicData uri="http://schemas.microsoft.com/office/word/2010/wordprocessingShape">
                  <wps:wsp>
                    <wps:cNvSpPr/>
                    <wps:spPr>
                      <a:xfrm>
                        <a:off x="0" y="0"/>
                        <a:ext cx="5801995" cy="648335"/>
                      </a:xfrm>
                      <a:prstGeom prst="homePlate">
                        <a:avLst/>
                      </a:prstGeom>
                      <a:solidFill>
                        <a:srgbClr val="2038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9F7C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6" type="#_x0000_t15" style="position:absolute;margin-left:-71pt;margin-top:-48.95pt;width:456.85pt;height:5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" adj="20393" fillcolor="#203864" stroked="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9FD"/>
    <w:rsid w:val="000764BD"/>
    <w:rsid w:val="00164AEC"/>
    <w:rsid w:val="002139FD"/>
    <w:rsid w:val="002C1CC1"/>
    <w:rsid w:val="004B6CF2"/>
    <w:rsid w:val="00607FC2"/>
    <w:rsid w:val="009018C9"/>
    <w:rsid w:val="00C138B6"/>
    <w:rsid w:val="00C50C86"/>
    <w:rsid w:val="00F11D18"/>
    <w:rsid w:val="00FB6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9C95E"/>
  <w15:chartTrackingRefBased/>
  <w15:docId w15:val="{D22A97A4-F71B-4612-A426-6B9574C8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CF2"/>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8B6"/>
    <w:pPr>
      <w:tabs>
        <w:tab w:val="center" w:pos="4513"/>
        <w:tab w:val="right" w:pos="9026"/>
      </w:tabs>
      <w:suppressAutoHyphens w:val="0"/>
      <w:autoSpaceDN/>
      <w:spacing w:after="0" w:line="240" w:lineRule="auto"/>
      <w:textAlignment w:val="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138B6"/>
  </w:style>
  <w:style w:type="paragraph" w:styleId="Footer">
    <w:name w:val="footer"/>
    <w:basedOn w:val="Normal"/>
    <w:link w:val="FooterChar"/>
    <w:uiPriority w:val="99"/>
    <w:unhideWhenUsed/>
    <w:rsid w:val="00C138B6"/>
    <w:pPr>
      <w:tabs>
        <w:tab w:val="center" w:pos="4513"/>
        <w:tab w:val="right" w:pos="9026"/>
      </w:tabs>
      <w:suppressAutoHyphens w:val="0"/>
      <w:autoSpaceDN/>
      <w:spacing w:after="0" w:line="240" w:lineRule="auto"/>
      <w:textAlignment w:val="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138B6"/>
  </w:style>
  <w:style w:type="character" w:styleId="Hyperlink">
    <w:name w:val="Hyperlink"/>
    <w:basedOn w:val="DefaultParagraphFont"/>
    <w:rsid w:val="004B6CF2"/>
    <w:rPr>
      <w:color w:val="0563C1"/>
      <w:u w:val="single"/>
    </w:rPr>
  </w:style>
  <w:style w:type="character" w:styleId="FollowedHyperlink">
    <w:name w:val="FollowedHyperlink"/>
    <w:basedOn w:val="DefaultParagraphFont"/>
    <w:uiPriority w:val="99"/>
    <w:semiHidden/>
    <w:unhideWhenUsed/>
    <w:rsid w:val="004B6C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careersservice.direct.gov.uk/" TargetMode="External"/><Relationship Id="rId13" Type="http://schemas.openxmlformats.org/officeDocument/2006/relationships/hyperlink" Target="https://www.apprenticeships.gov.uk/" TargetMode="External"/><Relationship Id="rId18" Type="http://schemas.openxmlformats.org/officeDocument/2006/relationships/hyperlink" Target="https://getintoteaching.education.gov.uk/"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www.raf.mod.uk/recruitment/" TargetMode="External"/><Relationship Id="rId7" Type="http://schemas.openxmlformats.org/officeDocument/2006/relationships/hyperlink" Target="https://www.unifrog.org/sign-in" TargetMode="External"/><Relationship Id="rId12" Type="http://schemas.openxmlformats.org/officeDocument/2006/relationships/hyperlink" Target="https://www.tlevels.gov.uk/" TargetMode="External"/><Relationship Id="rId17" Type="http://schemas.openxmlformats.org/officeDocument/2006/relationships/hyperlink" Target="https://www.stepintothenhs.nhs.uk/" TargetMode="External"/><Relationship Id="rId25" Type="http://schemas.openxmlformats.org/officeDocument/2006/relationships/hyperlink" Target="https://jobs.hertfordshire.gov.uk/home.aspx" TargetMode="External"/><Relationship Id="rId2" Type="http://schemas.openxmlformats.org/officeDocument/2006/relationships/settings" Target="settings.xml"/><Relationship Id="rId16" Type="http://schemas.openxmlformats.org/officeDocument/2006/relationships/hyperlink" Target="https://www.ucas.com/" TargetMode="External"/><Relationship Id="rId20" Type="http://schemas.openxmlformats.org/officeDocument/2006/relationships/hyperlink" Target="https://www.royalnavy.mod.uk/careers"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pp.morrisby.com/login/" TargetMode="External"/><Relationship Id="rId11" Type="http://schemas.openxmlformats.org/officeDocument/2006/relationships/hyperlink" Target="https://careers.startprofile.com/page/home-page" TargetMode="External"/><Relationship Id="rId24" Type="http://schemas.openxmlformats.org/officeDocument/2006/relationships/hyperlink" Target="https://www.civilservicejobs.service.gov.uk/csr/index.cgi" TargetMode="External"/><Relationship Id="rId5" Type="http://schemas.openxmlformats.org/officeDocument/2006/relationships/endnotes" Target="endnotes.xml"/><Relationship Id="rId15" Type="http://schemas.openxmlformats.org/officeDocument/2006/relationships/hyperlink" Target="https://amazingapprenticeships.com/" TargetMode="External"/><Relationship Id="rId23" Type="http://schemas.openxmlformats.org/officeDocument/2006/relationships/hyperlink" Target="http://www.hertspolicecareers.co.uk/" TargetMode="External"/><Relationship Id="rId28" Type="http://schemas.openxmlformats.org/officeDocument/2006/relationships/fontTable" Target="fontTable.xml"/><Relationship Id="rId10" Type="http://schemas.openxmlformats.org/officeDocument/2006/relationships/hyperlink" Target="https://icould.com/" TargetMode="External"/><Relationship Id="rId19" Type="http://schemas.openxmlformats.org/officeDocument/2006/relationships/hyperlink" Target="https://www.army.mod.uk/careers/" TargetMode="External"/><Relationship Id="rId4" Type="http://schemas.openxmlformats.org/officeDocument/2006/relationships/footnotes" Target="footnotes.xml"/><Relationship Id="rId9" Type="http://schemas.openxmlformats.org/officeDocument/2006/relationships/hyperlink" Target="https://www.hopinto.co.uk/" TargetMode="External"/><Relationship Id="rId14" Type="http://schemas.openxmlformats.org/officeDocument/2006/relationships/hyperlink" Target="https://www.gov.uk/topic/further-education-skills/apprenticeships" TargetMode="External"/><Relationship Id="rId22" Type="http://schemas.openxmlformats.org/officeDocument/2006/relationships/hyperlink" Target="https://www.met.police.uk/car/met/careers/"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Staff%20Resources\All%20Staff\STAGS%20Templates\2022%20Templates\Main%20School%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Main School Word Template</Template>
  <TotalTime>25</TotalTime>
  <Pages>2</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McHugh</dc:creator>
  <cp:keywords/>
  <dc:description/>
  <cp:lastModifiedBy>Ellen McHugh</cp:lastModifiedBy>
  <cp:revision>3</cp:revision>
  <dcterms:created xsi:type="dcterms:W3CDTF">2022-09-28T07:47:00Z</dcterms:created>
  <dcterms:modified xsi:type="dcterms:W3CDTF">2022-09-28T08:12:00Z</dcterms:modified>
</cp:coreProperties>
</file>